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9781B" w14:textId="0E971BAC" w:rsidR="00BF23D4" w:rsidRPr="00D91609" w:rsidRDefault="00BF23D4" w:rsidP="00BF23D4">
      <w:pPr>
        <w:pStyle w:val="Heading2"/>
        <w:spacing w:before="0" w:after="0"/>
        <w:rPr>
          <w:rFonts w:asciiTheme="majorHAnsi" w:hAnsiTheme="majorHAnsi"/>
          <w:i w:val="0"/>
          <w:sz w:val="32"/>
          <w:szCs w:val="32"/>
          <w:u w:val="single"/>
        </w:rPr>
      </w:pPr>
      <w:r w:rsidRPr="00D91609">
        <w:rPr>
          <w:rFonts w:asciiTheme="majorHAnsi" w:hAnsiTheme="majorHAnsi"/>
          <w:i w:val="0"/>
          <w:sz w:val="32"/>
          <w:szCs w:val="32"/>
        </w:rPr>
        <w:t>Rubrics</w:t>
      </w:r>
      <w:r w:rsidR="001B3E20">
        <w:rPr>
          <w:rFonts w:asciiTheme="majorHAnsi" w:hAnsiTheme="majorHAnsi"/>
          <w:i w:val="0"/>
          <w:sz w:val="32"/>
          <w:szCs w:val="32"/>
        </w:rPr>
        <w:t xml:space="preserve"> 101</w:t>
      </w:r>
      <w:bookmarkStart w:id="0" w:name="_GoBack"/>
      <w:bookmarkEnd w:id="0"/>
      <w:r w:rsidRPr="00D91609">
        <w:rPr>
          <w:rFonts w:asciiTheme="majorHAnsi" w:hAnsiTheme="majorHAnsi"/>
          <w:i w:val="0"/>
          <w:sz w:val="32"/>
          <w:szCs w:val="32"/>
          <w:u w:val="single"/>
        </w:rPr>
        <w:t xml:space="preserve">  </w:t>
      </w:r>
      <w:r w:rsidR="001B3E20">
        <w:rPr>
          <w:rFonts w:asciiTheme="majorHAnsi" w:hAnsiTheme="majorHAnsi"/>
          <w:i w:val="0"/>
          <w:sz w:val="32"/>
          <w:szCs w:val="32"/>
          <w:u w:val="single"/>
        </w:rPr>
        <w:t xml:space="preserve">  </w:t>
      </w:r>
    </w:p>
    <w:p w14:paraId="026157BD" w14:textId="36BAB3B4" w:rsidR="00BF23D4" w:rsidRPr="00054CF2" w:rsidRDefault="00BF23D4" w:rsidP="00BF23D4">
      <w:pPr>
        <w:rPr>
          <w:rFonts w:asciiTheme="majorHAnsi" w:hAnsiTheme="majorHAnsi"/>
          <w:sz w:val="28"/>
          <w:szCs w:val="28"/>
        </w:rPr>
      </w:pPr>
      <w:r w:rsidRPr="00054CF2">
        <w:rPr>
          <w:rFonts w:asciiTheme="majorHAnsi" w:hAnsiTheme="majorHAnsi"/>
          <w:sz w:val="28"/>
          <w:szCs w:val="28"/>
        </w:rPr>
        <w:t xml:space="preserve">Rubrics are usually </w:t>
      </w:r>
      <w:r w:rsidR="00054CF2" w:rsidRPr="00054CF2">
        <w:rPr>
          <w:rFonts w:asciiTheme="majorHAnsi" w:hAnsiTheme="majorHAnsi"/>
          <w:sz w:val="28"/>
          <w:szCs w:val="28"/>
        </w:rPr>
        <w:t>discus</w:t>
      </w:r>
      <w:r w:rsidR="00054CF2">
        <w:rPr>
          <w:rFonts w:asciiTheme="majorHAnsi" w:hAnsiTheme="majorHAnsi"/>
          <w:sz w:val="28"/>
          <w:szCs w:val="28"/>
        </w:rPr>
        <w:t>sed as an evaluation tool, and t</w:t>
      </w:r>
      <w:r w:rsidR="00054CF2" w:rsidRPr="00054CF2">
        <w:rPr>
          <w:rFonts w:asciiTheme="majorHAnsi" w:hAnsiTheme="majorHAnsi"/>
          <w:sz w:val="28"/>
          <w:szCs w:val="28"/>
        </w:rPr>
        <w:t>hey</w:t>
      </w:r>
      <w:r w:rsidRPr="00054CF2">
        <w:rPr>
          <w:rFonts w:asciiTheme="majorHAnsi" w:hAnsiTheme="majorHAnsi"/>
          <w:sz w:val="28"/>
          <w:szCs w:val="28"/>
        </w:rPr>
        <w:t xml:space="preserve"> will </w:t>
      </w:r>
      <w:r w:rsidR="00054CF2" w:rsidRPr="00054CF2">
        <w:rPr>
          <w:rFonts w:asciiTheme="majorHAnsi" w:hAnsiTheme="majorHAnsi"/>
          <w:sz w:val="28"/>
          <w:szCs w:val="28"/>
        </w:rPr>
        <w:t xml:space="preserve">help you </w:t>
      </w:r>
      <w:r w:rsidRPr="00054CF2">
        <w:rPr>
          <w:rFonts w:asciiTheme="majorHAnsi" w:hAnsiTheme="majorHAnsi"/>
          <w:sz w:val="28"/>
          <w:szCs w:val="28"/>
        </w:rPr>
        <w:t xml:space="preserve">move from </w:t>
      </w:r>
      <w:r w:rsidRPr="00054CF2">
        <w:rPr>
          <w:rFonts w:asciiTheme="majorHAnsi" w:hAnsiTheme="majorHAnsi"/>
          <w:b/>
          <w:sz w:val="28"/>
          <w:szCs w:val="28"/>
        </w:rPr>
        <w:t>unstated criteria</w:t>
      </w:r>
      <w:r w:rsidRPr="00054CF2">
        <w:rPr>
          <w:rFonts w:asciiTheme="majorHAnsi" w:hAnsiTheme="majorHAnsi"/>
          <w:sz w:val="28"/>
          <w:szCs w:val="28"/>
        </w:rPr>
        <w:t xml:space="preserve"> (“It feels like a B”) to more </w:t>
      </w:r>
      <w:r w:rsidRPr="00054CF2">
        <w:rPr>
          <w:rFonts w:asciiTheme="majorHAnsi" w:hAnsiTheme="majorHAnsi"/>
          <w:b/>
          <w:sz w:val="28"/>
          <w:szCs w:val="28"/>
        </w:rPr>
        <w:t>explicit criteria</w:t>
      </w:r>
      <w:r w:rsidRPr="00054CF2">
        <w:rPr>
          <w:rFonts w:asciiTheme="majorHAnsi" w:hAnsiTheme="majorHAnsi"/>
          <w:sz w:val="28"/>
          <w:szCs w:val="28"/>
        </w:rPr>
        <w:t xml:space="preserve"> and from </w:t>
      </w:r>
      <w:r w:rsidRPr="00054CF2">
        <w:rPr>
          <w:rFonts w:asciiTheme="majorHAnsi" w:hAnsiTheme="majorHAnsi"/>
          <w:b/>
          <w:sz w:val="28"/>
          <w:szCs w:val="28"/>
        </w:rPr>
        <w:t>norm-referenced</w:t>
      </w:r>
      <w:r w:rsidRPr="00054CF2">
        <w:rPr>
          <w:rFonts w:asciiTheme="majorHAnsi" w:hAnsiTheme="majorHAnsi"/>
          <w:sz w:val="28"/>
          <w:szCs w:val="28"/>
        </w:rPr>
        <w:t xml:space="preserve"> (grading on a curve) to </w:t>
      </w:r>
      <w:r w:rsidRPr="00054CF2">
        <w:rPr>
          <w:rFonts w:asciiTheme="majorHAnsi" w:hAnsiTheme="majorHAnsi"/>
          <w:b/>
          <w:sz w:val="28"/>
          <w:szCs w:val="28"/>
        </w:rPr>
        <w:t>criterion-referenced</w:t>
      </w:r>
      <w:r w:rsidR="00054CF2" w:rsidRPr="00054CF2">
        <w:rPr>
          <w:rFonts w:asciiTheme="majorHAnsi" w:hAnsiTheme="majorHAnsi"/>
          <w:sz w:val="28"/>
          <w:szCs w:val="28"/>
        </w:rPr>
        <w:t xml:space="preserve"> scoring</w:t>
      </w:r>
      <w:r w:rsidRPr="00054CF2">
        <w:rPr>
          <w:rFonts w:asciiTheme="majorHAnsi" w:hAnsiTheme="majorHAnsi"/>
          <w:sz w:val="28"/>
          <w:szCs w:val="28"/>
        </w:rPr>
        <w:t xml:space="preserve"> (grading based on defined standards and </w:t>
      </w:r>
      <w:r w:rsidR="00054CF2" w:rsidRPr="00054CF2">
        <w:rPr>
          <w:rFonts w:asciiTheme="majorHAnsi" w:hAnsiTheme="majorHAnsi"/>
          <w:sz w:val="28"/>
          <w:szCs w:val="28"/>
        </w:rPr>
        <w:t>characteristics) scoring</w:t>
      </w:r>
      <w:r w:rsidRPr="00054CF2">
        <w:rPr>
          <w:rFonts w:asciiTheme="majorHAnsi" w:hAnsiTheme="majorHAnsi"/>
          <w:sz w:val="28"/>
          <w:szCs w:val="28"/>
        </w:rPr>
        <w:t xml:space="preserve">.  Clarifying standards and expectations will save you time during the grading (and complaining) process, but it is also an important way to enhance learning. </w:t>
      </w:r>
    </w:p>
    <w:p w14:paraId="6B6F9C6A" w14:textId="77777777" w:rsidR="00BF23D4" w:rsidRPr="00054CF2" w:rsidRDefault="00BF23D4" w:rsidP="00BF23D4">
      <w:pPr>
        <w:rPr>
          <w:rFonts w:asciiTheme="majorHAnsi" w:hAnsiTheme="majorHAnsi"/>
          <w:sz w:val="28"/>
          <w:szCs w:val="28"/>
        </w:rPr>
      </w:pPr>
    </w:p>
    <w:p w14:paraId="33D0758A" w14:textId="77777777" w:rsidR="00BF23D4" w:rsidRPr="00054CF2" w:rsidRDefault="00BF23D4" w:rsidP="00BF23D4">
      <w:pPr>
        <w:rPr>
          <w:rFonts w:asciiTheme="majorHAnsi" w:hAnsiTheme="majorHAnsi"/>
          <w:sz w:val="28"/>
          <w:szCs w:val="28"/>
        </w:rPr>
      </w:pPr>
      <w:r w:rsidRPr="00054CF2">
        <w:rPr>
          <w:rFonts w:asciiTheme="majorHAnsi" w:hAnsiTheme="majorHAnsi"/>
          <w:sz w:val="28"/>
          <w:szCs w:val="28"/>
        </w:rPr>
        <w:t>When a rubric is made part of the instructions for an assignment, it provides a guide to the student. A good rubric should show your students both your criteria and your standards, and putting them into a table ensures that you provide both.  Note that with a detailed and specific rubric, the assignment is apparent almost without further instructions (see reverse)</w:t>
      </w:r>
    </w:p>
    <w:p w14:paraId="5F39F03E" w14:textId="77777777" w:rsidR="00BF23D4" w:rsidRPr="00054CF2" w:rsidRDefault="00BF23D4" w:rsidP="00BF23D4">
      <w:pPr>
        <w:rPr>
          <w:rFonts w:asciiTheme="majorHAnsi" w:hAnsiTheme="majorHAnsi"/>
          <w:sz w:val="28"/>
          <w:szCs w:val="28"/>
        </w:rPr>
      </w:pPr>
    </w:p>
    <w:p w14:paraId="4CC274CE" w14:textId="3CC42D44" w:rsidR="00BF23D4" w:rsidRPr="00054CF2" w:rsidRDefault="00BF23D4" w:rsidP="00BF23D4">
      <w:pPr>
        <w:rPr>
          <w:rFonts w:asciiTheme="majorHAnsi" w:hAnsiTheme="majorHAnsi"/>
          <w:sz w:val="28"/>
          <w:szCs w:val="28"/>
        </w:rPr>
      </w:pPr>
      <w:r w:rsidRPr="00054CF2">
        <w:rPr>
          <w:rFonts w:asciiTheme="majorHAnsi" w:hAnsiTheme="majorHAnsi"/>
          <w:sz w:val="28"/>
          <w:szCs w:val="28"/>
        </w:rPr>
        <w:t xml:space="preserve">Your criteria (the first column on the left) should indicate your priorities and weights. If a creative thesis is more important than a bibliography, then it should be worth more points. If you do not care about voice, eliminate it from the rubric. Across the top are the standards for each criterion: these </w:t>
      </w:r>
      <w:r w:rsidR="00054CF2" w:rsidRPr="00054CF2">
        <w:rPr>
          <w:rFonts w:asciiTheme="majorHAnsi" w:hAnsiTheme="majorHAnsi"/>
          <w:sz w:val="28"/>
          <w:szCs w:val="28"/>
        </w:rPr>
        <w:t>can</w:t>
      </w:r>
      <w:r w:rsidRPr="00054CF2">
        <w:rPr>
          <w:rFonts w:asciiTheme="majorHAnsi" w:hAnsiTheme="majorHAnsi"/>
          <w:sz w:val="28"/>
          <w:szCs w:val="28"/>
        </w:rPr>
        <w:t xml:space="preserve"> be A, B, C, D, and F, descriptive levels, or percentages. Start by writing standards for the highest level of performance, and keep them high: that gives students a target. </w:t>
      </w:r>
    </w:p>
    <w:p w14:paraId="5B07ED75" w14:textId="77777777" w:rsidR="00BF23D4" w:rsidRPr="00054CF2" w:rsidRDefault="00BF23D4" w:rsidP="00BF23D4">
      <w:pPr>
        <w:rPr>
          <w:rFonts w:asciiTheme="majorHAnsi" w:hAnsiTheme="majorHAnsi"/>
          <w:sz w:val="28"/>
          <w:szCs w:val="28"/>
        </w:rPr>
      </w:pPr>
    </w:p>
    <w:p w14:paraId="5A2D8D8D" w14:textId="46AC50CA" w:rsidR="00BF23D4" w:rsidRPr="00054CF2" w:rsidRDefault="00BF23D4" w:rsidP="00BF23D4">
      <w:pPr>
        <w:rPr>
          <w:rFonts w:asciiTheme="majorHAnsi" w:hAnsiTheme="majorHAnsi"/>
          <w:sz w:val="28"/>
          <w:szCs w:val="28"/>
        </w:rPr>
      </w:pPr>
      <w:r w:rsidRPr="00054CF2">
        <w:rPr>
          <w:rFonts w:asciiTheme="majorHAnsi" w:hAnsiTheme="majorHAnsi"/>
          <w:sz w:val="28"/>
          <w:szCs w:val="28"/>
        </w:rPr>
        <w:t>Rubrics are personal and they will get better as you use and adjust them, but they will immediately improve the quality of your instructions to students. Students often complain that it takes half the semester to discover what individual faculty want. One of the most common complaints is that a student will use the format, style, or type of writing they learned in an earlier class, and then get a poor grade on the first paper for doing what they thought was rewarded previously. A rubric can give students guidance for the first writing assignment, without having to wait for the grade.</w:t>
      </w:r>
    </w:p>
    <w:p w14:paraId="209C3137" w14:textId="77777777" w:rsidR="00BF23D4" w:rsidRPr="00054CF2" w:rsidRDefault="00BF23D4" w:rsidP="00BF23D4">
      <w:pPr>
        <w:rPr>
          <w:rFonts w:asciiTheme="majorHAnsi" w:hAnsiTheme="majorHAnsi"/>
          <w:sz w:val="28"/>
          <w:szCs w:val="28"/>
        </w:rPr>
      </w:pPr>
    </w:p>
    <w:p w14:paraId="2318E067" w14:textId="42F00FB3" w:rsidR="00BF23D4" w:rsidRPr="00054CF2" w:rsidRDefault="001B3E20" w:rsidP="00BF23D4">
      <w:pPr>
        <w:widowControl w:val="0"/>
        <w:autoSpaceDE w:val="0"/>
        <w:autoSpaceDN w:val="0"/>
        <w:adjustRightInd w:val="0"/>
        <w:rPr>
          <w:rFonts w:asciiTheme="majorHAnsi" w:hAnsiTheme="majorHAnsi" w:cs="Calibri"/>
          <w:sz w:val="28"/>
          <w:szCs w:val="28"/>
        </w:rPr>
      </w:pPr>
      <w:r>
        <w:rPr>
          <w:rFonts w:asciiTheme="majorHAnsi" w:hAnsiTheme="majorHAnsi"/>
          <w:sz w:val="28"/>
          <w:szCs w:val="28"/>
        </w:rPr>
        <w:t xml:space="preserve">Rubrics are also essential part of creating a progressive curriculum—i.e. one that focuses on development rather than simply content. Look, for example, at </w:t>
      </w:r>
      <w:r w:rsidR="00BF23D4" w:rsidRPr="00054CF2">
        <w:rPr>
          <w:rFonts w:asciiTheme="majorHAnsi" w:hAnsiTheme="majorHAnsi"/>
          <w:sz w:val="28"/>
          <w:szCs w:val="28"/>
        </w:rPr>
        <w:t xml:space="preserve">the </w:t>
      </w:r>
      <w:r w:rsidR="00BF23D4" w:rsidRPr="00054CF2">
        <w:rPr>
          <w:rFonts w:asciiTheme="majorHAnsi" w:hAnsiTheme="majorHAnsi" w:cs="Calibri"/>
          <w:sz w:val="28"/>
          <w:szCs w:val="28"/>
        </w:rPr>
        <w:t>AACU VALUE Rubrics:</w:t>
      </w:r>
    </w:p>
    <w:p w14:paraId="0C658598" w14:textId="662B7E4B" w:rsidR="00BF23D4" w:rsidRPr="00054CF2" w:rsidRDefault="001B3E20" w:rsidP="00BF23D4">
      <w:pPr>
        <w:widowControl w:val="0"/>
        <w:autoSpaceDE w:val="0"/>
        <w:autoSpaceDN w:val="0"/>
        <w:adjustRightInd w:val="0"/>
        <w:rPr>
          <w:rFonts w:asciiTheme="majorHAnsi" w:hAnsiTheme="majorHAnsi" w:cs="Calibri"/>
          <w:sz w:val="28"/>
          <w:szCs w:val="28"/>
        </w:rPr>
      </w:pPr>
      <w:hyperlink r:id="rId7" w:history="1">
        <w:r w:rsidR="00BF23D4" w:rsidRPr="00054CF2">
          <w:rPr>
            <w:rFonts w:asciiTheme="majorHAnsi" w:hAnsiTheme="majorHAnsi" w:cs="Calibri"/>
            <w:color w:val="0000FF"/>
            <w:sz w:val="28"/>
            <w:szCs w:val="28"/>
          </w:rPr>
          <w:t>http://www.aacu.org/value/abouttherubrics.cfm</w:t>
        </w:r>
      </w:hyperlink>
      <w:r w:rsidR="00BF23D4" w:rsidRPr="00054CF2">
        <w:rPr>
          <w:rFonts w:asciiTheme="majorHAnsi" w:hAnsiTheme="majorHAnsi" w:cs="Calibri"/>
          <w:sz w:val="28"/>
          <w:szCs w:val="28"/>
        </w:rPr>
        <w:t xml:space="preserve">. </w:t>
      </w:r>
      <w:r>
        <w:rPr>
          <w:rFonts w:asciiTheme="majorHAnsi" w:hAnsiTheme="majorHAnsi" w:cs="Calibri"/>
          <w:sz w:val="28"/>
          <w:szCs w:val="28"/>
        </w:rPr>
        <w:t xml:space="preserve"> </w:t>
      </w:r>
      <w:r w:rsidR="00BF23D4" w:rsidRPr="00054CF2">
        <w:rPr>
          <w:rFonts w:asciiTheme="majorHAnsi" w:hAnsiTheme="majorHAnsi" w:cs="Calibri"/>
          <w:sz w:val="28"/>
          <w:szCs w:val="28"/>
        </w:rPr>
        <w:t xml:space="preserve">A very good tool is </w:t>
      </w:r>
      <w:proofErr w:type="spellStart"/>
      <w:r w:rsidR="00BF23D4" w:rsidRPr="00054CF2">
        <w:rPr>
          <w:rFonts w:asciiTheme="majorHAnsi" w:hAnsiTheme="majorHAnsi" w:cs="Calibri"/>
          <w:sz w:val="28"/>
          <w:szCs w:val="28"/>
        </w:rPr>
        <w:t>iRubric</w:t>
      </w:r>
      <w:proofErr w:type="spellEnd"/>
      <w:r w:rsidR="00BF23D4" w:rsidRPr="00054CF2">
        <w:rPr>
          <w:rFonts w:asciiTheme="majorHAnsi" w:hAnsiTheme="majorHAnsi" w:cs="Calibri"/>
          <w:sz w:val="28"/>
          <w:szCs w:val="28"/>
        </w:rPr>
        <w:t xml:space="preserve"> (</w:t>
      </w:r>
      <w:hyperlink r:id="rId8" w:history="1">
        <w:r w:rsidR="00BF23D4" w:rsidRPr="00054CF2">
          <w:rPr>
            <w:rFonts w:asciiTheme="majorHAnsi" w:hAnsiTheme="majorHAnsi" w:cs="Calibri"/>
            <w:color w:val="0000FF"/>
            <w:sz w:val="28"/>
            <w:szCs w:val="28"/>
          </w:rPr>
          <w:t>http://www.rcampus.com/indexrubric.cfm</w:t>
        </w:r>
      </w:hyperlink>
      <w:r w:rsidR="00BF23D4" w:rsidRPr="00054CF2">
        <w:rPr>
          <w:rFonts w:asciiTheme="majorHAnsi" w:hAnsiTheme="majorHAnsi" w:cs="Calibri"/>
          <w:color w:val="0000FF"/>
          <w:sz w:val="28"/>
          <w:szCs w:val="28"/>
        </w:rPr>
        <w:t xml:space="preserve">). </w:t>
      </w:r>
      <w:r w:rsidR="00BF23D4" w:rsidRPr="00054CF2">
        <w:rPr>
          <w:rFonts w:asciiTheme="majorHAnsi" w:hAnsiTheme="majorHAnsi" w:cs="Calibri"/>
          <w:sz w:val="28"/>
          <w:szCs w:val="28"/>
        </w:rPr>
        <w:t xml:space="preserve">You can probably create a rubric in your LMS, and maybe even use it for speedy online grading. </w:t>
      </w:r>
    </w:p>
    <w:p w14:paraId="2E7DB7B7" w14:textId="77777777" w:rsidR="00BF23D4" w:rsidRDefault="00BF23D4" w:rsidP="00BF23D4">
      <w:pPr>
        <w:rPr>
          <w:rFonts w:asciiTheme="majorHAnsi" w:hAnsiTheme="majorHAnsi"/>
        </w:rPr>
      </w:pPr>
      <w:r>
        <w:rPr>
          <w:rFonts w:asciiTheme="majorHAnsi" w:hAnsiTheme="majorHAnsi"/>
        </w:rPr>
        <w:lastRenderedPageBreak/>
        <w:t xml:space="preserve">Example 7.1 College Writing Rubric </w:t>
      </w:r>
    </w:p>
    <w:tbl>
      <w:tblPr>
        <w:tblStyle w:val="TableGrid"/>
        <w:tblW w:w="10170" w:type="dxa"/>
        <w:tblInd w:w="-702" w:type="dxa"/>
        <w:tblLayout w:type="fixed"/>
        <w:tblLook w:val="04A0" w:firstRow="1" w:lastRow="0" w:firstColumn="1" w:lastColumn="0" w:noHBand="0" w:noVBand="1"/>
      </w:tblPr>
      <w:tblGrid>
        <w:gridCol w:w="1440"/>
        <w:gridCol w:w="1334"/>
        <w:gridCol w:w="1890"/>
        <w:gridCol w:w="1710"/>
        <w:gridCol w:w="1906"/>
        <w:gridCol w:w="1890"/>
      </w:tblGrid>
      <w:tr w:rsidR="00BF23D4" w14:paraId="5262D2FC" w14:textId="77777777" w:rsidTr="00BF23D4">
        <w:tc>
          <w:tcPr>
            <w:tcW w:w="1440" w:type="dxa"/>
          </w:tcPr>
          <w:p w14:paraId="27FDC60B" w14:textId="77777777" w:rsidR="00BF23D4" w:rsidRPr="00BF23D4" w:rsidRDefault="00BF23D4" w:rsidP="00BF23D4">
            <w:pPr>
              <w:ind w:left="-540"/>
              <w:rPr>
                <w:rFonts w:asciiTheme="majorHAnsi" w:hAnsiTheme="majorHAnsi"/>
                <w:sz w:val="22"/>
                <w:szCs w:val="22"/>
              </w:rPr>
            </w:pPr>
          </w:p>
        </w:tc>
        <w:tc>
          <w:tcPr>
            <w:tcW w:w="1334" w:type="dxa"/>
          </w:tcPr>
          <w:p w14:paraId="4DA35050"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Absent (0%)</w:t>
            </w:r>
          </w:p>
        </w:tc>
        <w:tc>
          <w:tcPr>
            <w:tcW w:w="1890" w:type="dxa"/>
          </w:tcPr>
          <w:p w14:paraId="0D4CEF5F"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Poor (40%)</w:t>
            </w:r>
          </w:p>
        </w:tc>
        <w:tc>
          <w:tcPr>
            <w:tcW w:w="1710" w:type="dxa"/>
          </w:tcPr>
          <w:p w14:paraId="5B87CEFA"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Average (70%)</w:t>
            </w:r>
          </w:p>
        </w:tc>
        <w:tc>
          <w:tcPr>
            <w:tcW w:w="1906" w:type="dxa"/>
          </w:tcPr>
          <w:p w14:paraId="041C20E5"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Good (90%)</w:t>
            </w:r>
          </w:p>
        </w:tc>
        <w:tc>
          <w:tcPr>
            <w:tcW w:w="1890" w:type="dxa"/>
          </w:tcPr>
          <w:p w14:paraId="46269D06"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Great (100%)</w:t>
            </w:r>
          </w:p>
        </w:tc>
      </w:tr>
      <w:tr w:rsidR="00BF23D4" w14:paraId="66B80C96" w14:textId="77777777" w:rsidTr="00BF23D4">
        <w:tc>
          <w:tcPr>
            <w:tcW w:w="1440" w:type="dxa"/>
          </w:tcPr>
          <w:p w14:paraId="3444E54A"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Thesis</w:t>
            </w:r>
            <w:r w:rsidR="00D91609">
              <w:rPr>
                <w:rFonts w:asciiTheme="majorHAnsi" w:hAnsiTheme="majorHAnsi"/>
                <w:sz w:val="22"/>
                <w:szCs w:val="22"/>
              </w:rPr>
              <w:t>, Ideas</w:t>
            </w:r>
            <w:r>
              <w:rPr>
                <w:rFonts w:asciiTheme="majorHAnsi" w:hAnsiTheme="majorHAnsi"/>
                <w:sz w:val="22"/>
                <w:szCs w:val="22"/>
              </w:rPr>
              <w:t xml:space="preserve"> and Analysis</w:t>
            </w:r>
            <w:r w:rsidRPr="00BF23D4">
              <w:rPr>
                <w:rFonts w:asciiTheme="majorHAnsi" w:hAnsiTheme="majorHAnsi"/>
                <w:sz w:val="22"/>
                <w:szCs w:val="22"/>
              </w:rPr>
              <w:t xml:space="preserve"> (20%)</w:t>
            </w:r>
          </w:p>
        </w:tc>
        <w:tc>
          <w:tcPr>
            <w:tcW w:w="1334" w:type="dxa"/>
          </w:tcPr>
          <w:p w14:paraId="521D1642"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There is no thesis or focus.</w:t>
            </w:r>
          </w:p>
        </w:tc>
        <w:tc>
          <w:tcPr>
            <w:tcW w:w="1890" w:type="dxa"/>
          </w:tcPr>
          <w:p w14:paraId="40EBBBAA"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The thesis is split or unclear. The paper wanders off-topic</w:t>
            </w:r>
          </w:p>
        </w:tc>
        <w:tc>
          <w:tcPr>
            <w:tcW w:w="1710" w:type="dxa"/>
          </w:tcPr>
          <w:p w14:paraId="2E8B52DC"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The essay is focused around a single thesis</w:t>
            </w:r>
            <w:r w:rsidR="00D91609">
              <w:rPr>
                <w:rFonts w:asciiTheme="majorHAnsi" w:hAnsiTheme="majorHAnsi"/>
                <w:sz w:val="22"/>
                <w:szCs w:val="22"/>
              </w:rPr>
              <w:t xml:space="preserve"> or idea</w:t>
            </w:r>
          </w:p>
        </w:tc>
        <w:tc>
          <w:tcPr>
            <w:tcW w:w="1906" w:type="dxa"/>
          </w:tcPr>
          <w:p w14:paraId="31F67D31"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The thesis is interesting and there is at least one original perspective in one of the points</w:t>
            </w:r>
          </w:p>
        </w:tc>
        <w:tc>
          <w:tcPr>
            <w:tcW w:w="1890" w:type="dxa"/>
          </w:tcPr>
          <w:p w14:paraId="582D8E47"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The thesis is original and there are compelling ideas throughout.</w:t>
            </w:r>
          </w:p>
        </w:tc>
      </w:tr>
      <w:tr w:rsidR="00BF23D4" w14:paraId="485748EC" w14:textId="77777777" w:rsidTr="00BF23D4">
        <w:tc>
          <w:tcPr>
            <w:tcW w:w="1440" w:type="dxa"/>
          </w:tcPr>
          <w:p w14:paraId="3DC7CBAE"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Evidence (30%)</w:t>
            </w:r>
          </w:p>
        </w:tc>
        <w:tc>
          <w:tcPr>
            <w:tcW w:w="1334" w:type="dxa"/>
          </w:tcPr>
          <w:p w14:paraId="34DDAF59"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There is almost no detailed evidence to support the thesis.</w:t>
            </w:r>
          </w:p>
        </w:tc>
        <w:tc>
          <w:tcPr>
            <w:tcW w:w="1890" w:type="dxa"/>
          </w:tcPr>
          <w:p w14:paraId="379CBAB4"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There is some evidence, but in key places evidence is vague or missing</w:t>
            </w:r>
          </w:p>
        </w:tc>
        <w:tc>
          <w:tcPr>
            <w:tcW w:w="1710" w:type="dxa"/>
          </w:tcPr>
          <w:p w14:paraId="12B36F46"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There is supporting evidence for most of the claims but some evidence may be unrelated or vague.</w:t>
            </w:r>
          </w:p>
        </w:tc>
        <w:tc>
          <w:tcPr>
            <w:tcW w:w="1906" w:type="dxa"/>
          </w:tcPr>
          <w:p w14:paraId="08C088C8"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There is supporting evidence for all claims, but it is not as strong or complete in some areas.</w:t>
            </w:r>
          </w:p>
        </w:tc>
        <w:tc>
          <w:tcPr>
            <w:tcW w:w="1890" w:type="dxa"/>
          </w:tcPr>
          <w:p w14:paraId="5D4C048C"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There is a variety of support for every claim and it is strong, concrete and appropriate.</w:t>
            </w:r>
          </w:p>
        </w:tc>
      </w:tr>
      <w:tr w:rsidR="00BF23D4" w14:paraId="1E3767DC" w14:textId="77777777" w:rsidTr="00BF23D4">
        <w:tc>
          <w:tcPr>
            <w:tcW w:w="1440" w:type="dxa"/>
          </w:tcPr>
          <w:p w14:paraId="57956C4F"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Organization (20%)</w:t>
            </w:r>
          </w:p>
        </w:tc>
        <w:tc>
          <w:tcPr>
            <w:tcW w:w="1334" w:type="dxa"/>
          </w:tcPr>
          <w:p w14:paraId="1A690617"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There is little or no organization.</w:t>
            </w:r>
          </w:p>
        </w:tc>
        <w:tc>
          <w:tcPr>
            <w:tcW w:w="1890" w:type="dxa"/>
          </w:tcPr>
          <w:p w14:paraId="4A1B6FB4"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There is some organization, but the paper is “jumpy” without a clear introduction and conclusion and paragraphs are not focused or out of order</w:t>
            </w:r>
          </w:p>
        </w:tc>
        <w:tc>
          <w:tcPr>
            <w:tcW w:w="1710" w:type="dxa"/>
          </w:tcPr>
          <w:p w14:paraId="199933F2"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 xml:space="preserve">There is a clear introduction, body and conclusion, but some paragraphs may need to be focused and/or moved. </w:t>
            </w:r>
          </w:p>
        </w:tc>
        <w:tc>
          <w:tcPr>
            <w:tcW w:w="1906" w:type="dxa"/>
          </w:tcPr>
          <w:p w14:paraId="256A7F71"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Each part of the paper is engaging, but better transitions, more/fewer paragraphs, stronger conclusion are needed.</w:t>
            </w:r>
          </w:p>
        </w:tc>
        <w:tc>
          <w:tcPr>
            <w:tcW w:w="1890" w:type="dxa"/>
          </w:tcPr>
          <w:p w14:paraId="01A7D232"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Each paragraph is focused and in the proper order. Introduction and conclusion are complementary and there are excellent transitions.</w:t>
            </w:r>
          </w:p>
        </w:tc>
      </w:tr>
      <w:tr w:rsidR="00BF23D4" w14:paraId="7C628DDF" w14:textId="77777777" w:rsidTr="00BF23D4">
        <w:tc>
          <w:tcPr>
            <w:tcW w:w="1440" w:type="dxa"/>
          </w:tcPr>
          <w:p w14:paraId="4E983665"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Language Maturity (10%)</w:t>
            </w:r>
          </w:p>
        </w:tc>
        <w:tc>
          <w:tcPr>
            <w:tcW w:w="1334" w:type="dxa"/>
          </w:tcPr>
          <w:p w14:paraId="406B8D02"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Frequent and serious grammatical mistakes make the meaning unclear.</w:t>
            </w:r>
          </w:p>
        </w:tc>
        <w:tc>
          <w:tcPr>
            <w:tcW w:w="1890" w:type="dxa"/>
          </w:tcPr>
          <w:p w14:paraId="790D4C75"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Grammatical mistakes slightly interfere with the meaning of the paper</w:t>
            </w:r>
          </w:p>
        </w:tc>
        <w:tc>
          <w:tcPr>
            <w:tcW w:w="1710" w:type="dxa"/>
          </w:tcPr>
          <w:p w14:paraId="0E3B1054"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Writing is clear but sentence structures are simple or repetitive. There are repeated grammar errors.</w:t>
            </w:r>
          </w:p>
        </w:tc>
        <w:tc>
          <w:tcPr>
            <w:tcW w:w="1906" w:type="dxa"/>
          </w:tcPr>
          <w:p w14:paraId="0AEE28AE"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The language is clear with complex sentence structure, but contains minor grammatical errors</w:t>
            </w:r>
          </w:p>
        </w:tc>
        <w:tc>
          <w:tcPr>
            <w:tcW w:w="1890" w:type="dxa"/>
          </w:tcPr>
          <w:p w14:paraId="6D9B5D98"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Creative word choice and sentence structure enhance the meaning and focus of the paper.</w:t>
            </w:r>
          </w:p>
        </w:tc>
      </w:tr>
      <w:tr w:rsidR="00BF23D4" w14:paraId="4FEA8D83" w14:textId="77777777" w:rsidTr="00BF23D4">
        <w:tc>
          <w:tcPr>
            <w:tcW w:w="1440" w:type="dxa"/>
          </w:tcPr>
          <w:p w14:paraId="6BE99560"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Style/Voice (10%)</w:t>
            </w:r>
          </w:p>
        </w:tc>
        <w:tc>
          <w:tcPr>
            <w:tcW w:w="1334" w:type="dxa"/>
          </w:tcPr>
          <w:p w14:paraId="7B147D55"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 xml:space="preserve">Writing is very general with no </w:t>
            </w:r>
            <w:r w:rsidRPr="00BF23D4">
              <w:rPr>
                <w:rFonts w:ascii="Calibri" w:hAnsi="Calibri"/>
                <w:sz w:val="22"/>
                <w:szCs w:val="22"/>
              </w:rPr>
              <w:t>sense of either the writer or audience.</w:t>
            </w:r>
          </w:p>
        </w:tc>
        <w:tc>
          <w:tcPr>
            <w:tcW w:w="1890" w:type="dxa"/>
          </w:tcPr>
          <w:p w14:paraId="5C1910A6"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Writing is general with little sense of the audience or communication of the writer’s voice or passion.</w:t>
            </w:r>
          </w:p>
        </w:tc>
        <w:tc>
          <w:tcPr>
            <w:tcW w:w="1710" w:type="dxa"/>
          </w:tcPr>
          <w:p w14:paraId="48A0AA5D"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 xml:space="preserve">Essay addresses the audience appropriately with some examples of creative expression. </w:t>
            </w:r>
          </w:p>
        </w:tc>
        <w:tc>
          <w:tcPr>
            <w:tcW w:w="1906" w:type="dxa"/>
          </w:tcPr>
          <w:p w14:paraId="56B48781"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 xml:space="preserve">The essay addresses the audience appropriately and is engaging with a strong sense of voice and </w:t>
            </w:r>
          </w:p>
        </w:tc>
        <w:tc>
          <w:tcPr>
            <w:tcW w:w="1890" w:type="dxa"/>
          </w:tcPr>
          <w:p w14:paraId="66BF31E8"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There is a keen sense of the intended audience, the author’s voice and the writing conveys passion.</w:t>
            </w:r>
          </w:p>
        </w:tc>
      </w:tr>
      <w:tr w:rsidR="00BF23D4" w14:paraId="5AD77399" w14:textId="77777777" w:rsidTr="00BF23D4">
        <w:tc>
          <w:tcPr>
            <w:tcW w:w="1440" w:type="dxa"/>
          </w:tcPr>
          <w:p w14:paraId="7443BA92"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Citations (10%)</w:t>
            </w:r>
          </w:p>
        </w:tc>
        <w:tc>
          <w:tcPr>
            <w:tcW w:w="1334" w:type="dxa"/>
          </w:tcPr>
          <w:p w14:paraId="65596707"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Material is presented almost entirely without citations</w:t>
            </w:r>
          </w:p>
        </w:tc>
        <w:tc>
          <w:tcPr>
            <w:tcW w:w="1890" w:type="dxa"/>
          </w:tcPr>
          <w:p w14:paraId="31D25847"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Some citations but either incomplete or inappropriate</w:t>
            </w:r>
          </w:p>
        </w:tc>
        <w:tc>
          <w:tcPr>
            <w:tcW w:w="1710" w:type="dxa"/>
          </w:tcPr>
          <w:p w14:paraId="6D91625F"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Good citations but not enough of them</w:t>
            </w:r>
          </w:p>
        </w:tc>
        <w:tc>
          <w:tcPr>
            <w:tcW w:w="1906" w:type="dxa"/>
          </w:tcPr>
          <w:p w14:paraId="7D77DAC2"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All evidence is cited, but with minor format errors</w:t>
            </w:r>
          </w:p>
        </w:tc>
        <w:tc>
          <w:tcPr>
            <w:tcW w:w="1890" w:type="dxa"/>
          </w:tcPr>
          <w:p w14:paraId="7A10353E" w14:textId="77777777" w:rsidR="00BF23D4" w:rsidRPr="00BF23D4" w:rsidRDefault="00BF23D4" w:rsidP="00BF23D4">
            <w:pPr>
              <w:rPr>
                <w:rFonts w:asciiTheme="majorHAnsi" w:hAnsiTheme="majorHAnsi"/>
                <w:sz w:val="22"/>
                <w:szCs w:val="22"/>
              </w:rPr>
            </w:pPr>
            <w:r w:rsidRPr="00BF23D4">
              <w:rPr>
                <w:rFonts w:asciiTheme="majorHAnsi" w:hAnsiTheme="majorHAnsi"/>
                <w:sz w:val="22"/>
                <w:szCs w:val="22"/>
              </w:rPr>
              <w:t>All evidence is well cited in appropriate format</w:t>
            </w:r>
          </w:p>
        </w:tc>
      </w:tr>
    </w:tbl>
    <w:p w14:paraId="167A99F6" w14:textId="77777777" w:rsidR="00BF23D4" w:rsidRPr="00BF23D4" w:rsidRDefault="00BF23D4" w:rsidP="00BF23D4">
      <w:pPr>
        <w:pStyle w:val="Heading1"/>
        <w:rPr>
          <w:b w:val="0"/>
          <w:color w:val="000000" w:themeColor="text1"/>
          <w:sz w:val="18"/>
          <w:szCs w:val="18"/>
        </w:rPr>
      </w:pPr>
      <w:r w:rsidRPr="00BF23D4">
        <w:rPr>
          <w:b w:val="0"/>
          <w:color w:val="000000" w:themeColor="text1"/>
          <w:sz w:val="18"/>
          <w:szCs w:val="18"/>
        </w:rPr>
        <w:t xml:space="preserve">From Chapter 7: Technology for Assessment. Bowen, J.A. (2012). </w:t>
      </w:r>
      <w:r w:rsidRPr="00BF23D4">
        <w:rPr>
          <w:b w:val="0"/>
          <w:i/>
          <w:color w:val="000000" w:themeColor="text1"/>
          <w:sz w:val="18"/>
          <w:szCs w:val="18"/>
        </w:rPr>
        <w:t>Teaching Naked: How Moving Technology out of your College Classroom will Improve Student Learning</w:t>
      </w:r>
      <w:r w:rsidRPr="00BF23D4">
        <w:rPr>
          <w:b w:val="0"/>
          <w:color w:val="000000" w:themeColor="text1"/>
          <w:sz w:val="18"/>
          <w:szCs w:val="18"/>
        </w:rPr>
        <w:t xml:space="preserve">. </w:t>
      </w:r>
      <w:r w:rsidRPr="00BF23D4">
        <w:rPr>
          <w:rFonts w:cstheme="minorHAnsi"/>
          <w:b w:val="0"/>
          <w:color w:val="000000" w:themeColor="text1"/>
          <w:sz w:val="18"/>
          <w:szCs w:val="18"/>
        </w:rPr>
        <w:t xml:space="preserve">San Francisco: </w:t>
      </w:r>
      <w:proofErr w:type="spellStart"/>
      <w:r w:rsidRPr="00BF23D4">
        <w:rPr>
          <w:rFonts w:cstheme="minorHAnsi"/>
          <w:b w:val="0"/>
          <w:color w:val="000000" w:themeColor="text1"/>
          <w:sz w:val="18"/>
          <w:szCs w:val="18"/>
        </w:rPr>
        <w:t>Jossey</w:t>
      </w:r>
      <w:proofErr w:type="spellEnd"/>
      <w:r w:rsidRPr="00BF23D4">
        <w:rPr>
          <w:rFonts w:cstheme="minorHAnsi"/>
          <w:b w:val="0"/>
          <w:color w:val="000000" w:themeColor="text1"/>
          <w:sz w:val="18"/>
          <w:szCs w:val="18"/>
        </w:rPr>
        <w:t>-Bass</w:t>
      </w:r>
    </w:p>
    <w:p w14:paraId="787142FD" w14:textId="77777777" w:rsidR="00BF23D4" w:rsidRPr="00BF23D4" w:rsidRDefault="00BF23D4" w:rsidP="00BF23D4">
      <w:pPr>
        <w:rPr>
          <w:rFonts w:asciiTheme="majorHAnsi" w:hAnsiTheme="majorHAnsi"/>
          <w:sz w:val="20"/>
          <w:szCs w:val="20"/>
        </w:rPr>
      </w:pPr>
    </w:p>
    <w:sectPr w:rsidR="00BF23D4" w:rsidRPr="00BF23D4" w:rsidSect="00BF23D4">
      <w:headerReference w:type="default" r:id="rId9"/>
      <w:pgSz w:w="12240" w:h="15840"/>
      <w:pgMar w:top="1440" w:right="1800" w:bottom="90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EA01B" w14:textId="77777777" w:rsidR="00F9563F" w:rsidRDefault="00F9563F" w:rsidP="00F9563F">
      <w:r>
        <w:separator/>
      </w:r>
    </w:p>
  </w:endnote>
  <w:endnote w:type="continuationSeparator" w:id="0">
    <w:p w14:paraId="27C79684" w14:textId="77777777" w:rsidR="00F9563F" w:rsidRDefault="00F9563F" w:rsidP="00F9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Gill Sans">
    <w:panose1 w:val="020B0502020104020203"/>
    <w:charset w:val="00"/>
    <w:family w:val="auto"/>
    <w:pitch w:val="variable"/>
    <w:sig w:usb0="80000267" w:usb1="00000000" w:usb2="00000000" w:usb3="00000000" w:csb0="000001F7" w:csb1="00000000"/>
  </w:font>
  <w:font w:name="Lucida Grande">
    <w:panose1 w:val="020B0600040502020204"/>
    <w:charset w:val="00"/>
    <w:family w:val="auto"/>
    <w:pitch w:val="variable"/>
    <w:sig w:usb0="E1000AEF" w:usb1="5000A1FF" w:usb2="00000000" w:usb3="00000000" w:csb0="000001BF" w:csb1="00000000"/>
  </w:font>
  <w:font w:name="Palatino">
    <w:panose1 w:val="020005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6E38C" w14:textId="77777777" w:rsidR="00F9563F" w:rsidRDefault="00F9563F" w:rsidP="00F9563F">
      <w:r>
        <w:separator/>
      </w:r>
    </w:p>
  </w:footnote>
  <w:footnote w:type="continuationSeparator" w:id="0">
    <w:p w14:paraId="16A6CC6C" w14:textId="77777777" w:rsidR="00F9563F" w:rsidRDefault="00F9563F" w:rsidP="00F956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5F430" w14:textId="5A56DBBD" w:rsidR="00F9563F" w:rsidRPr="00F9563F" w:rsidRDefault="00F9563F">
    <w:pPr>
      <w:pStyle w:val="Header"/>
      <w:rPr>
        <w:rFonts w:asciiTheme="majorHAnsi" w:hAnsiTheme="majorHAnsi"/>
      </w:rPr>
    </w:pPr>
    <w:r w:rsidRPr="00F9563F">
      <w:rPr>
        <w:rFonts w:asciiTheme="majorHAnsi" w:hAnsiTheme="majorHAnsi"/>
      </w:rPr>
      <w:t>Bowen</w:t>
    </w:r>
    <w:r>
      <w:rPr>
        <w:rFonts w:asciiTheme="majorHAnsi" w:hAnsiTheme="majorHAnsi"/>
      </w:rPr>
      <w:tab/>
    </w:r>
    <w:r>
      <w:rPr>
        <w:rFonts w:asciiTheme="majorHAnsi" w:hAnsiTheme="majorHAnsi"/>
      </w:rPr>
      <w:tab/>
      <w:t>Teaching</w:t>
    </w:r>
    <w:r w:rsidRPr="00F9563F">
      <w:rPr>
        <w:rFonts w:asciiTheme="majorHAnsi" w:hAnsiTheme="majorHAnsi"/>
      </w:rPr>
      <w:t>Naked</w:t>
    </w:r>
    <w:r>
      <w:rPr>
        <w:rFonts w:asciiTheme="majorHAnsi" w:hAnsiTheme="majorHAnsi"/>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3D4"/>
    <w:rsid w:val="00054CF2"/>
    <w:rsid w:val="0008688A"/>
    <w:rsid w:val="001B3E20"/>
    <w:rsid w:val="001F16B3"/>
    <w:rsid w:val="003D59F9"/>
    <w:rsid w:val="004C4A04"/>
    <w:rsid w:val="00561C70"/>
    <w:rsid w:val="00637148"/>
    <w:rsid w:val="008C061C"/>
    <w:rsid w:val="00BF23D4"/>
    <w:rsid w:val="00D91609"/>
    <w:rsid w:val="00F9563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4C2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3D4"/>
    <w:pPr>
      <w:spacing w:after="0"/>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BF23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qFormat/>
    <w:rsid w:val="00BF23D4"/>
    <w:pPr>
      <w:keepNext/>
      <w:spacing w:before="240" w:after="60"/>
      <w:outlineLvl w:val="1"/>
    </w:pPr>
    <w:rPr>
      <w:rFonts w:ascii="Calibri" w:eastAsia="MS Gothic" w:hAnsi="Calibri"/>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basedOn w:val="Normal"/>
    <w:rsid w:val="00010C98"/>
    <w:pPr>
      <w:tabs>
        <w:tab w:val="left" w:pos="1080"/>
        <w:tab w:val="left" w:pos="1260"/>
        <w:tab w:val="left" w:pos="1440"/>
      </w:tabs>
      <w:spacing w:line="336" w:lineRule="auto"/>
      <w:ind w:left="1440" w:hanging="1440"/>
    </w:pPr>
    <w:rPr>
      <w:rFonts w:ascii="Gill Sans" w:hAnsi="Gill Sans"/>
      <w:spacing w:val="8"/>
    </w:rPr>
  </w:style>
  <w:style w:type="paragraph" w:styleId="BalloonText">
    <w:name w:val="Balloon Text"/>
    <w:basedOn w:val="Normal"/>
    <w:semiHidden/>
    <w:rsid w:val="007652B7"/>
    <w:pPr>
      <w:jc w:val="both"/>
    </w:pPr>
    <w:rPr>
      <w:rFonts w:ascii="Lucida Grande" w:eastAsiaTheme="minorEastAsia" w:hAnsi="Lucida Grande" w:cstheme="minorBidi"/>
      <w:sz w:val="18"/>
      <w:szCs w:val="18"/>
      <w:lang w:eastAsia="ja-JP"/>
    </w:rPr>
  </w:style>
  <w:style w:type="paragraph" w:customStyle="1" w:styleId="Discography">
    <w:name w:val="Discography"/>
    <w:basedOn w:val="Normal"/>
    <w:rsid w:val="00143F2E"/>
    <w:pPr>
      <w:tabs>
        <w:tab w:val="left" w:pos="540"/>
        <w:tab w:val="left" w:pos="900"/>
        <w:tab w:val="left" w:pos="1440"/>
        <w:tab w:val="left" w:pos="5220"/>
        <w:tab w:val="left" w:pos="5480"/>
        <w:tab w:val="left" w:pos="7020"/>
        <w:tab w:val="left" w:pos="7380"/>
      </w:tabs>
      <w:ind w:left="1800" w:hanging="1800"/>
    </w:pPr>
    <w:rPr>
      <w:rFonts w:ascii="Palatino" w:hAnsi="Palatino"/>
      <w:szCs w:val="20"/>
    </w:rPr>
  </w:style>
  <w:style w:type="character" w:customStyle="1" w:styleId="Heading2Char">
    <w:name w:val="Heading 2 Char"/>
    <w:basedOn w:val="DefaultParagraphFont"/>
    <w:link w:val="Heading2"/>
    <w:uiPriority w:val="9"/>
    <w:rsid w:val="00BF23D4"/>
    <w:rPr>
      <w:rFonts w:ascii="Calibri" w:eastAsia="MS Gothic" w:hAnsi="Calibri" w:cs="Times New Roman"/>
      <w:b/>
      <w:bCs/>
      <w:i/>
      <w:iCs/>
      <w:sz w:val="28"/>
      <w:szCs w:val="28"/>
      <w:lang w:val="x-none" w:eastAsia="x-none"/>
    </w:rPr>
  </w:style>
  <w:style w:type="table" w:styleId="TableGrid">
    <w:name w:val="Table Grid"/>
    <w:basedOn w:val="TableNormal"/>
    <w:uiPriority w:val="59"/>
    <w:rsid w:val="00BF23D4"/>
    <w:pPr>
      <w:spacing w:after="0"/>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F23D4"/>
    <w:rPr>
      <w:rFonts w:asciiTheme="majorHAnsi" w:eastAsiaTheme="majorEastAsia" w:hAnsiTheme="majorHAnsi" w:cstheme="majorBidi"/>
      <w:b/>
      <w:bCs/>
      <w:color w:val="345A8A" w:themeColor="accent1" w:themeShade="B5"/>
      <w:sz w:val="32"/>
      <w:szCs w:val="32"/>
      <w:lang w:eastAsia="en-US"/>
    </w:rPr>
  </w:style>
  <w:style w:type="paragraph" w:styleId="Header">
    <w:name w:val="header"/>
    <w:basedOn w:val="Normal"/>
    <w:link w:val="HeaderChar"/>
    <w:uiPriority w:val="99"/>
    <w:unhideWhenUsed/>
    <w:rsid w:val="00F9563F"/>
    <w:pPr>
      <w:tabs>
        <w:tab w:val="center" w:pos="4320"/>
        <w:tab w:val="right" w:pos="8640"/>
      </w:tabs>
    </w:pPr>
  </w:style>
  <w:style w:type="character" w:customStyle="1" w:styleId="HeaderChar">
    <w:name w:val="Header Char"/>
    <w:basedOn w:val="DefaultParagraphFont"/>
    <w:link w:val="Header"/>
    <w:uiPriority w:val="99"/>
    <w:rsid w:val="00F9563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F9563F"/>
    <w:pPr>
      <w:tabs>
        <w:tab w:val="center" w:pos="4320"/>
        <w:tab w:val="right" w:pos="8640"/>
      </w:tabs>
    </w:pPr>
  </w:style>
  <w:style w:type="character" w:customStyle="1" w:styleId="FooterChar">
    <w:name w:val="Footer Char"/>
    <w:basedOn w:val="DefaultParagraphFont"/>
    <w:link w:val="Footer"/>
    <w:uiPriority w:val="99"/>
    <w:rsid w:val="00F9563F"/>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3D4"/>
    <w:pPr>
      <w:spacing w:after="0"/>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BF23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qFormat/>
    <w:rsid w:val="00BF23D4"/>
    <w:pPr>
      <w:keepNext/>
      <w:spacing w:before="240" w:after="60"/>
      <w:outlineLvl w:val="1"/>
    </w:pPr>
    <w:rPr>
      <w:rFonts w:ascii="Calibri" w:eastAsia="MS Gothic" w:hAnsi="Calibri"/>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basedOn w:val="Normal"/>
    <w:rsid w:val="00010C98"/>
    <w:pPr>
      <w:tabs>
        <w:tab w:val="left" w:pos="1080"/>
        <w:tab w:val="left" w:pos="1260"/>
        <w:tab w:val="left" w:pos="1440"/>
      </w:tabs>
      <w:spacing w:line="336" w:lineRule="auto"/>
      <w:ind w:left="1440" w:hanging="1440"/>
    </w:pPr>
    <w:rPr>
      <w:rFonts w:ascii="Gill Sans" w:hAnsi="Gill Sans"/>
      <w:spacing w:val="8"/>
    </w:rPr>
  </w:style>
  <w:style w:type="paragraph" w:styleId="BalloonText">
    <w:name w:val="Balloon Text"/>
    <w:basedOn w:val="Normal"/>
    <w:semiHidden/>
    <w:rsid w:val="007652B7"/>
    <w:pPr>
      <w:jc w:val="both"/>
    </w:pPr>
    <w:rPr>
      <w:rFonts w:ascii="Lucida Grande" w:eastAsiaTheme="minorEastAsia" w:hAnsi="Lucida Grande" w:cstheme="minorBidi"/>
      <w:sz w:val="18"/>
      <w:szCs w:val="18"/>
      <w:lang w:eastAsia="ja-JP"/>
    </w:rPr>
  </w:style>
  <w:style w:type="paragraph" w:customStyle="1" w:styleId="Discography">
    <w:name w:val="Discography"/>
    <w:basedOn w:val="Normal"/>
    <w:rsid w:val="00143F2E"/>
    <w:pPr>
      <w:tabs>
        <w:tab w:val="left" w:pos="540"/>
        <w:tab w:val="left" w:pos="900"/>
        <w:tab w:val="left" w:pos="1440"/>
        <w:tab w:val="left" w:pos="5220"/>
        <w:tab w:val="left" w:pos="5480"/>
        <w:tab w:val="left" w:pos="7020"/>
        <w:tab w:val="left" w:pos="7380"/>
      </w:tabs>
      <w:ind w:left="1800" w:hanging="1800"/>
    </w:pPr>
    <w:rPr>
      <w:rFonts w:ascii="Palatino" w:hAnsi="Palatino"/>
      <w:szCs w:val="20"/>
    </w:rPr>
  </w:style>
  <w:style w:type="character" w:customStyle="1" w:styleId="Heading2Char">
    <w:name w:val="Heading 2 Char"/>
    <w:basedOn w:val="DefaultParagraphFont"/>
    <w:link w:val="Heading2"/>
    <w:uiPriority w:val="9"/>
    <w:rsid w:val="00BF23D4"/>
    <w:rPr>
      <w:rFonts w:ascii="Calibri" w:eastAsia="MS Gothic" w:hAnsi="Calibri" w:cs="Times New Roman"/>
      <w:b/>
      <w:bCs/>
      <w:i/>
      <w:iCs/>
      <w:sz w:val="28"/>
      <w:szCs w:val="28"/>
      <w:lang w:val="x-none" w:eastAsia="x-none"/>
    </w:rPr>
  </w:style>
  <w:style w:type="table" w:styleId="TableGrid">
    <w:name w:val="Table Grid"/>
    <w:basedOn w:val="TableNormal"/>
    <w:uiPriority w:val="59"/>
    <w:rsid w:val="00BF23D4"/>
    <w:pPr>
      <w:spacing w:after="0"/>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F23D4"/>
    <w:rPr>
      <w:rFonts w:asciiTheme="majorHAnsi" w:eastAsiaTheme="majorEastAsia" w:hAnsiTheme="majorHAnsi" w:cstheme="majorBidi"/>
      <w:b/>
      <w:bCs/>
      <w:color w:val="345A8A" w:themeColor="accent1" w:themeShade="B5"/>
      <w:sz w:val="32"/>
      <w:szCs w:val="32"/>
      <w:lang w:eastAsia="en-US"/>
    </w:rPr>
  </w:style>
  <w:style w:type="paragraph" w:styleId="Header">
    <w:name w:val="header"/>
    <w:basedOn w:val="Normal"/>
    <w:link w:val="HeaderChar"/>
    <w:uiPriority w:val="99"/>
    <w:unhideWhenUsed/>
    <w:rsid w:val="00F9563F"/>
    <w:pPr>
      <w:tabs>
        <w:tab w:val="center" w:pos="4320"/>
        <w:tab w:val="right" w:pos="8640"/>
      </w:tabs>
    </w:pPr>
  </w:style>
  <w:style w:type="character" w:customStyle="1" w:styleId="HeaderChar">
    <w:name w:val="Header Char"/>
    <w:basedOn w:val="DefaultParagraphFont"/>
    <w:link w:val="Header"/>
    <w:uiPriority w:val="99"/>
    <w:rsid w:val="00F9563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F9563F"/>
    <w:pPr>
      <w:tabs>
        <w:tab w:val="center" w:pos="4320"/>
        <w:tab w:val="right" w:pos="8640"/>
      </w:tabs>
    </w:pPr>
  </w:style>
  <w:style w:type="character" w:customStyle="1" w:styleId="FooterChar">
    <w:name w:val="Footer Char"/>
    <w:basedOn w:val="DefaultParagraphFont"/>
    <w:link w:val="Footer"/>
    <w:uiPriority w:val="99"/>
    <w:rsid w:val="00F9563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acu.org/value/abouttherubrics.cfm" TargetMode="External"/><Relationship Id="rId8" Type="http://schemas.openxmlformats.org/officeDocument/2006/relationships/hyperlink" Target="http://www.rcampus.com/indexrubric.cf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781</Words>
  <Characters>4452</Characters>
  <Application>Microsoft Macintosh Word</Application>
  <DocSecurity>0</DocSecurity>
  <Lines>37</Lines>
  <Paragraphs>10</Paragraphs>
  <ScaleCrop>false</ScaleCrop>
  <Company>SMU</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User</dc:creator>
  <cp:keywords/>
  <dc:description/>
  <cp:lastModifiedBy>Jose Bowen</cp:lastModifiedBy>
  <cp:revision>6</cp:revision>
  <cp:lastPrinted>2012-01-18T23:26:00Z</cp:lastPrinted>
  <dcterms:created xsi:type="dcterms:W3CDTF">2012-01-17T15:28:00Z</dcterms:created>
  <dcterms:modified xsi:type="dcterms:W3CDTF">2014-04-25T23:27:00Z</dcterms:modified>
</cp:coreProperties>
</file>